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25" w:rsidRPr="00544B25" w:rsidRDefault="00544B25" w:rsidP="00544B25">
      <w:pPr>
        <w:pStyle w:val="a3"/>
        <w:tabs>
          <w:tab w:val="left" w:pos="540"/>
        </w:tabs>
        <w:jc w:val="center"/>
        <w:rPr>
          <w:b/>
          <w:bCs/>
          <w:iCs w:val="0"/>
          <w:color w:val="009900"/>
          <w:szCs w:val="36"/>
          <w:u w:val="single"/>
        </w:rPr>
      </w:pPr>
      <w:r w:rsidRPr="00544B25">
        <w:rPr>
          <w:b/>
          <w:bCs/>
          <w:iCs w:val="0"/>
          <w:color w:val="009900"/>
          <w:szCs w:val="36"/>
          <w:u w:val="single"/>
        </w:rPr>
        <w:t>10 простых советов от логопеда</w:t>
      </w:r>
    </w:p>
    <w:p w:rsidR="00544B25" w:rsidRDefault="00544B25" w:rsidP="00544B25">
      <w:pPr>
        <w:pStyle w:val="a3"/>
        <w:tabs>
          <w:tab w:val="left" w:pos="540"/>
        </w:tabs>
        <w:rPr>
          <w:b/>
          <w:bCs/>
          <w:iCs w:val="0"/>
          <w:color w:val="660066"/>
          <w:szCs w:val="36"/>
          <w:u w:val="single"/>
        </w:rPr>
      </w:pPr>
    </w:p>
    <w:p w:rsidR="00544B25" w:rsidRPr="00544B25" w:rsidRDefault="00544B25" w:rsidP="00544B25">
      <w:pPr>
        <w:pStyle w:val="a3"/>
        <w:tabs>
          <w:tab w:val="left" w:pos="540"/>
        </w:tabs>
        <w:jc w:val="center"/>
        <w:rPr>
          <w:bCs/>
          <w:iCs w:val="0"/>
          <w:color w:val="660066"/>
          <w:sz w:val="28"/>
          <w:szCs w:val="28"/>
        </w:rPr>
      </w:pPr>
      <w:r w:rsidRPr="00544B25">
        <w:rPr>
          <w:bCs/>
          <w:iCs w:val="0"/>
          <w:color w:val="660066"/>
          <w:sz w:val="28"/>
          <w:szCs w:val="28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544B25" w:rsidRPr="00544B25" w:rsidRDefault="00544B25" w:rsidP="00544B25">
      <w:pPr>
        <w:pStyle w:val="a3"/>
        <w:tabs>
          <w:tab w:val="left" w:pos="540"/>
        </w:tabs>
        <w:jc w:val="center"/>
        <w:rPr>
          <w:iCs w:val="0"/>
          <w:color w:val="auto"/>
          <w:sz w:val="28"/>
          <w:szCs w:val="28"/>
        </w:rPr>
      </w:pPr>
    </w:p>
    <w:p w:rsidR="00544B25" w:rsidRPr="00544B25" w:rsidRDefault="00544B25" w:rsidP="00544B25">
      <w:pPr>
        <w:pStyle w:val="a3"/>
        <w:numPr>
          <w:ilvl w:val="0"/>
          <w:numId w:val="1"/>
        </w:numPr>
        <w:tabs>
          <w:tab w:val="left" w:pos="540"/>
          <w:tab w:val="num" w:pos="709"/>
        </w:tabs>
        <w:ind w:left="284" w:hanging="284"/>
        <w:jc w:val="both"/>
        <w:rPr>
          <w:bCs/>
          <w:iCs w:val="0"/>
          <w:color w:val="0033CC"/>
          <w:sz w:val="26"/>
          <w:szCs w:val="26"/>
        </w:rPr>
      </w:pPr>
      <w:r w:rsidRPr="00544B2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93FD47D" wp14:editId="50C7B8B8">
            <wp:simplePos x="0" y="0"/>
            <wp:positionH relativeFrom="column">
              <wp:posOffset>-695325</wp:posOffset>
            </wp:positionH>
            <wp:positionV relativeFrom="paragraph">
              <wp:posOffset>470535</wp:posOffset>
            </wp:positionV>
            <wp:extent cx="502920" cy="2514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25">
        <w:rPr>
          <w:bCs/>
          <w:iCs w:val="0"/>
          <w:color w:val="0033CC"/>
          <w:sz w:val="26"/>
          <w:szCs w:val="26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544B25" w:rsidRPr="00544B25" w:rsidRDefault="00544B25" w:rsidP="00544B25">
      <w:pPr>
        <w:pStyle w:val="a3"/>
        <w:tabs>
          <w:tab w:val="left" w:pos="540"/>
          <w:tab w:val="num" w:pos="709"/>
        </w:tabs>
        <w:ind w:left="284" w:hanging="284"/>
        <w:jc w:val="both"/>
        <w:rPr>
          <w:rFonts w:ascii="Century Gothic" w:hAnsi="Century Gothic"/>
          <w:b/>
          <w:bCs/>
          <w:i w:val="0"/>
          <w:iCs w:val="0"/>
          <w:color w:val="auto"/>
          <w:sz w:val="26"/>
          <w:szCs w:val="26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E36C0A" w:themeColor="accent6" w:themeShade="BF"/>
          <w:sz w:val="26"/>
          <w:szCs w:val="26"/>
          <w:lang w:val="ru-RU"/>
        </w:rPr>
      </w:pPr>
      <w:r w:rsidRPr="00544B25">
        <w:rPr>
          <w:bCs/>
          <w:i/>
          <w:color w:val="E36C0A" w:themeColor="accent6" w:themeShade="BF"/>
          <w:sz w:val="26"/>
          <w:szCs w:val="26"/>
          <w:lang w:val="ru-RU"/>
        </w:rPr>
        <w:t>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544B25" w:rsidRPr="00544B25" w:rsidRDefault="00544B25" w:rsidP="00544B25">
      <w:pPr>
        <w:pStyle w:val="a5"/>
        <w:tabs>
          <w:tab w:val="num" w:pos="709"/>
        </w:tabs>
        <w:spacing w:before="0" w:beforeAutospacing="0" w:after="0" w:afterAutospacing="0"/>
        <w:ind w:left="284" w:hanging="284"/>
        <w:jc w:val="both"/>
        <w:rPr>
          <w:b/>
          <w:bCs/>
          <w:i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0033CC"/>
          <w:sz w:val="26"/>
          <w:szCs w:val="26"/>
          <w:lang w:val="ru-RU"/>
        </w:rPr>
      </w:pPr>
      <w:r w:rsidRPr="00544B25">
        <w:rPr>
          <w:bCs/>
          <w:i/>
          <w:color w:val="0033CC"/>
          <w:sz w:val="26"/>
          <w:szCs w:val="26"/>
          <w:lang w:val="ru-RU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544B25">
        <w:rPr>
          <w:bCs/>
          <w:i/>
          <w:color w:val="0033CC"/>
          <w:sz w:val="26"/>
          <w:szCs w:val="26"/>
          <w:lang w:val="ru-RU"/>
        </w:rPr>
        <w:t>вместо</w:t>
      </w:r>
      <w:proofErr w:type="gramEnd"/>
      <w:r w:rsidRPr="00544B25">
        <w:rPr>
          <w:bCs/>
          <w:i/>
          <w:color w:val="0033CC"/>
          <w:sz w:val="26"/>
          <w:szCs w:val="26"/>
          <w:lang w:val="ru-RU"/>
        </w:rPr>
        <w:t xml:space="preserve"> «Он играет?»</w:t>
      </w:r>
    </w:p>
    <w:p w:rsidR="00544B25" w:rsidRPr="00544B25" w:rsidRDefault="00544B25" w:rsidP="00544B25">
      <w:pPr>
        <w:pStyle w:val="a5"/>
        <w:tabs>
          <w:tab w:val="num" w:pos="709"/>
        </w:tabs>
        <w:spacing w:before="0" w:beforeAutospacing="0" w:after="0" w:afterAutospacing="0"/>
        <w:ind w:left="284" w:hanging="284"/>
        <w:jc w:val="both"/>
        <w:rPr>
          <w:rFonts w:ascii="Century Gothic" w:hAnsi="Century Gothic"/>
          <w:b/>
          <w:bCs/>
          <w:color w:val="0033CC"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E36C0A" w:themeColor="accent6" w:themeShade="BF"/>
          <w:sz w:val="26"/>
          <w:szCs w:val="26"/>
          <w:lang w:val="ru-RU"/>
        </w:rPr>
      </w:pPr>
      <w:r w:rsidRPr="00544B25">
        <w:rPr>
          <w:bCs/>
          <w:i/>
          <w:color w:val="E36C0A" w:themeColor="accent6" w:themeShade="BF"/>
          <w:sz w:val="26"/>
          <w:szCs w:val="26"/>
          <w:lang w:val="ru-RU"/>
        </w:rPr>
        <w:t>Выдерживайте временную паузу, чтобы у ребенка была возможность говорить и отвечать на вопросы.</w:t>
      </w:r>
    </w:p>
    <w:p w:rsidR="00544B25" w:rsidRPr="00544B25" w:rsidRDefault="00544B25" w:rsidP="00544B25">
      <w:pPr>
        <w:pStyle w:val="a5"/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660066"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0033CC"/>
          <w:sz w:val="26"/>
          <w:szCs w:val="26"/>
          <w:lang w:val="ru-RU"/>
        </w:rPr>
      </w:pPr>
      <w:r w:rsidRPr="00544B25">
        <w:rPr>
          <w:bCs/>
          <w:i/>
          <w:color w:val="0033CC"/>
          <w:sz w:val="26"/>
          <w:szCs w:val="26"/>
          <w:lang w:val="ru-RU"/>
        </w:rPr>
        <w:t xml:space="preserve">Слушайте звуки и шумы. Спросите «Что это?» Это может быть лай собаки, шум ветра, мотор самолета и т.д. </w:t>
      </w:r>
    </w:p>
    <w:p w:rsidR="00544B25" w:rsidRPr="00544B25" w:rsidRDefault="00544B25" w:rsidP="00544B25">
      <w:pPr>
        <w:pStyle w:val="a5"/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0033CC"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660066"/>
          <w:sz w:val="26"/>
          <w:szCs w:val="26"/>
          <w:lang w:val="ru-RU"/>
        </w:rPr>
      </w:pPr>
      <w:r w:rsidRPr="00544B25">
        <w:rPr>
          <w:bCs/>
          <w:i/>
          <w:color w:val="E36C0A" w:themeColor="accent6" w:themeShade="BF"/>
          <w:sz w:val="26"/>
          <w:szCs w:val="26"/>
          <w:lang w:val="ru-RU"/>
        </w:rPr>
        <w:t>Расскажите короткий рассказ, историю. Затем помогите ребенку рассказать эту же историю Вам или кому-нибудь еще</w:t>
      </w:r>
      <w:r w:rsidRPr="00544B25">
        <w:rPr>
          <w:bCs/>
          <w:i/>
          <w:color w:val="660066"/>
          <w:sz w:val="26"/>
          <w:szCs w:val="26"/>
          <w:lang w:val="ru-RU"/>
        </w:rPr>
        <w:t>.</w:t>
      </w:r>
    </w:p>
    <w:p w:rsidR="00544B25" w:rsidRPr="00544B25" w:rsidRDefault="00544B25" w:rsidP="00544B25">
      <w:pPr>
        <w:pStyle w:val="a5"/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660066"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0033CC"/>
          <w:sz w:val="26"/>
          <w:szCs w:val="26"/>
          <w:lang w:val="ru-RU"/>
        </w:rPr>
      </w:pPr>
      <w:r w:rsidRPr="00544B25">
        <w:rPr>
          <w:bCs/>
          <w:i/>
          <w:color w:val="0033CC"/>
          <w:sz w:val="26"/>
          <w:szCs w:val="26"/>
          <w:lang w:val="ru-RU"/>
        </w:rPr>
        <w:t xml:space="preserve">Если вам ребенок употребляет всего лишь несколько слов в речи, помогайте ему обогащать свою речь новыми словами. Выберите 5-6 слов (части тела, </w:t>
      </w:r>
      <w:bookmarkStart w:id="0" w:name="_GoBack"/>
      <w:bookmarkEnd w:id="0"/>
      <w:r w:rsidRPr="00544B25">
        <w:rPr>
          <w:bCs/>
          <w:i/>
          <w:color w:val="0033CC"/>
          <w:sz w:val="26"/>
          <w:szCs w:val="26"/>
          <w:lang w:val="ru-RU"/>
        </w:rPr>
        <w:t>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544B25" w:rsidRPr="00544B25" w:rsidRDefault="00544B25" w:rsidP="00544B25">
      <w:pPr>
        <w:pStyle w:val="a5"/>
        <w:tabs>
          <w:tab w:val="num" w:pos="709"/>
        </w:tabs>
        <w:spacing w:before="0" w:beforeAutospacing="0" w:after="0" w:afterAutospacing="0"/>
        <w:ind w:left="284" w:hanging="284"/>
        <w:jc w:val="both"/>
        <w:rPr>
          <w:bCs/>
          <w:i/>
          <w:color w:val="0033CC"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  <w:tab w:val="num" w:pos="1080"/>
        </w:tabs>
        <w:spacing w:before="0" w:beforeAutospacing="0" w:after="0" w:afterAutospacing="0"/>
        <w:ind w:left="284" w:hanging="284"/>
        <w:jc w:val="both"/>
        <w:rPr>
          <w:bCs/>
          <w:i/>
          <w:color w:val="E36C0A" w:themeColor="accent6" w:themeShade="BF"/>
          <w:sz w:val="26"/>
          <w:szCs w:val="26"/>
          <w:lang w:val="ru-RU"/>
        </w:rPr>
      </w:pPr>
      <w:r w:rsidRPr="00544B25">
        <w:rPr>
          <w:bCs/>
          <w:i/>
          <w:color w:val="E36C0A" w:themeColor="accent6" w:themeShade="BF"/>
          <w:sz w:val="26"/>
          <w:szCs w:val="26"/>
          <w:lang w:val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544B25">
        <w:rPr>
          <w:bCs/>
          <w:i/>
          <w:color w:val="E36C0A" w:themeColor="accent6" w:themeShade="BF"/>
          <w:sz w:val="26"/>
          <w:szCs w:val="26"/>
          <w:lang w:val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544B25" w:rsidRPr="00544B25" w:rsidRDefault="00544B25" w:rsidP="00544B25">
      <w:pPr>
        <w:pStyle w:val="a5"/>
        <w:tabs>
          <w:tab w:val="num" w:pos="709"/>
          <w:tab w:val="num" w:pos="1080"/>
        </w:tabs>
        <w:spacing w:before="0" w:beforeAutospacing="0" w:after="0" w:afterAutospacing="0"/>
        <w:ind w:left="284" w:hanging="284"/>
        <w:jc w:val="both"/>
        <w:rPr>
          <w:bCs/>
          <w:i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  <w:tab w:val="num" w:pos="1080"/>
        </w:tabs>
        <w:spacing w:before="0" w:beforeAutospacing="0" w:after="0" w:afterAutospacing="0"/>
        <w:ind w:left="284" w:hanging="284"/>
        <w:jc w:val="both"/>
        <w:rPr>
          <w:bCs/>
          <w:i/>
          <w:color w:val="0033CC"/>
          <w:sz w:val="26"/>
          <w:szCs w:val="26"/>
          <w:lang w:val="ru-RU"/>
        </w:rPr>
      </w:pPr>
      <w:r w:rsidRPr="00544B25">
        <w:rPr>
          <w:bCs/>
          <w:i/>
          <w:color w:val="0033CC"/>
          <w:sz w:val="26"/>
          <w:szCs w:val="26"/>
          <w:lang w:val="ru-RU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544B25" w:rsidRPr="00544B25" w:rsidRDefault="00544B25" w:rsidP="00544B25">
      <w:pPr>
        <w:pStyle w:val="a5"/>
        <w:tabs>
          <w:tab w:val="num" w:pos="709"/>
          <w:tab w:val="num" w:pos="1080"/>
        </w:tabs>
        <w:spacing w:before="0" w:beforeAutospacing="0" w:after="0" w:afterAutospacing="0"/>
        <w:ind w:left="284" w:hanging="284"/>
        <w:jc w:val="both"/>
        <w:rPr>
          <w:bCs/>
          <w:i/>
          <w:color w:val="0033CC"/>
          <w:sz w:val="26"/>
          <w:szCs w:val="26"/>
          <w:lang w:val="ru-RU"/>
        </w:rPr>
      </w:pPr>
    </w:p>
    <w:p w:rsidR="00544B25" w:rsidRPr="00544B25" w:rsidRDefault="00544B25" w:rsidP="00544B25">
      <w:pPr>
        <w:pStyle w:val="a5"/>
        <w:numPr>
          <w:ilvl w:val="0"/>
          <w:numId w:val="1"/>
        </w:numPr>
        <w:tabs>
          <w:tab w:val="num" w:pos="709"/>
          <w:tab w:val="num" w:pos="1080"/>
        </w:tabs>
        <w:spacing w:before="0" w:beforeAutospacing="0" w:after="0" w:afterAutospacing="0"/>
        <w:ind w:left="284" w:hanging="284"/>
        <w:jc w:val="both"/>
        <w:rPr>
          <w:bCs/>
          <w:i/>
          <w:color w:val="E36C0A" w:themeColor="accent6" w:themeShade="BF"/>
          <w:sz w:val="26"/>
          <w:szCs w:val="26"/>
          <w:lang w:val="ru-RU"/>
        </w:rPr>
      </w:pPr>
      <w:r w:rsidRPr="00544B25">
        <w:rPr>
          <w:bCs/>
          <w:i/>
          <w:color w:val="E36C0A" w:themeColor="accent6" w:themeShade="BF"/>
          <w:sz w:val="26"/>
          <w:szCs w:val="26"/>
          <w:lang w:val="ru-RU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EE5FBA" w:rsidRPr="00544B25" w:rsidRDefault="00EE5FBA" w:rsidP="00544B25">
      <w:pPr>
        <w:tabs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6"/>
          <w:szCs w:val="26"/>
        </w:rPr>
      </w:pPr>
    </w:p>
    <w:sectPr w:rsidR="00EE5FBA" w:rsidRPr="00544B25" w:rsidSect="00544B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2B84"/>
    <w:multiLevelType w:val="hybridMultilevel"/>
    <w:tmpl w:val="56660D06"/>
    <w:lvl w:ilvl="0" w:tplc="E7843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E5"/>
    <w:rsid w:val="00544B25"/>
    <w:rsid w:val="008F04E5"/>
    <w:rsid w:val="00E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4B25"/>
    <w:pPr>
      <w:spacing w:after="0" w:line="240" w:lineRule="auto"/>
    </w:pPr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544B25"/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paragraph" w:styleId="a5">
    <w:name w:val="Normal (Web)"/>
    <w:basedOn w:val="a"/>
    <w:semiHidden/>
    <w:rsid w:val="0054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4B25"/>
    <w:pPr>
      <w:spacing w:after="0" w:line="240" w:lineRule="auto"/>
    </w:pPr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544B25"/>
    <w:rPr>
      <w:rFonts w:ascii="Times New Roman" w:eastAsia="Times New Roman" w:hAnsi="Times New Roman" w:cs="Times New Roman"/>
      <w:i/>
      <w:iCs/>
      <w:color w:val="008000"/>
      <w:sz w:val="36"/>
      <w:szCs w:val="24"/>
    </w:rPr>
  </w:style>
  <w:style w:type="paragraph" w:styleId="a5">
    <w:name w:val="Normal (Web)"/>
    <w:basedOn w:val="a"/>
    <w:semiHidden/>
    <w:rsid w:val="0054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2020-05-14T04:03:00Z</dcterms:created>
  <dcterms:modified xsi:type="dcterms:W3CDTF">2020-05-14T04:14:00Z</dcterms:modified>
</cp:coreProperties>
</file>